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245F4" w14:textId="77777777" w:rsidR="00C50530" w:rsidRPr="00C50530" w:rsidRDefault="00C50530" w:rsidP="00C50530">
      <w:pPr>
        <w:shd w:val="clear" w:color="auto" w:fill="F8F8F8"/>
        <w:spacing w:after="0" w:line="240" w:lineRule="auto"/>
        <w:jc w:val="center"/>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BOTAŞ GÜNEY MARMARA İŞLETME MÜDÜRLÜĞÜ KOMPOZİT MALZEME KİTİ TEMİNİ</w:t>
      </w:r>
    </w:p>
    <w:p w14:paraId="1A728B4B" w14:textId="77777777" w:rsidR="00C50530" w:rsidRPr="00C50530" w:rsidRDefault="00C50530" w:rsidP="00C50530">
      <w:pPr>
        <w:spacing w:after="0" w:line="240" w:lineRule="auto"/>
        <w:rPr>
          <w:rFonts w:ascii="Times New Roman" w:eastAsia="Times New Roman" w:hAnsi="Times New Roman" w:cs="Times New Roman"/>
          <w:kern w:val="0"/>
          <w:sz w:val="24"/>
          <w:szCs w:val="24"/>
          <w:lang w:eastAsia="tr-TR"/>
          <w14:ligatures w14:val="none"/>
        </w:rPr>
      </w:pPr>
      <w:r w:rsidRPr="00C50530">
        <w:rPr>
          <w:rFonts w:ascii="Helvetica" w:eastAsia="Times New Roman" w:hAnsi="Helvetica" w:cs="Helvetica"/>
          <w:b/>
          <w:bCs/>
          <w:color w:val="585858"/>
          <w:kern w:val="0"/>
          <w:sz w:val="20"/>
          <w:szCs w:val="20"/>
          <w:u w:val="single"/>
          <w:shd w:val="clear" w:color="auto" w:fill="F8F8F8"/>
          <w:lang w:eastAsia="tr-TR"/>
          <w14:ligatures w14:val="none"/>
        </w:rPr>
        <w:t>BORU HATLARI İLE PETROL TAŞIMA A.Ş (BOTAŞ) GÜNEY MARMARA İŞLETME MÜDÜRLÜĞÜ (BURSA)</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118ABE"/>
          <w:kern w:val="0"/>
          <w:sz w:val="20"/>
          <w:szCs w:val="20"/>
          <w:shd w:val="clear" w:color="auto" w:fill="F8F8F8"/>
          <w:lang w:eastAsia="tr-TR"/>
          <w14:ligatures w14:val="none"/>
        </w:rPr>
        <w:t>BOTAŞ GÜNEY MARMARA İŞLETME MÜDÜRLÜĞÜ KOMPOZİT MALZEME KİTİ TEMİNİ</w:t>
      </w:r>
      <w:r w:rsidRPr="00C50530">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C50530">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C50530">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C50530" w:rsidRPr="00C50530" w14:paraId="72EB1DF9"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7567412"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AAF9662"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D28D7CA"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2024/1457259</w:t>
            </w:r>
          </w:p>
        </w:tc>
      </w:tr>
    </w:tbl>
    <w:p w14:paraId="40E9BF23" w14:textId="77777777" w:rsidR="00C50530" w:rsidRPr="00C50530" w:rsidRDefault="00C50530" w:rsidP="00C50530">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50530" w:rsidRPr="00C50530" w14:paraId="27DDAA25" w14:textId="77777777" w:rsidTr="00C50530">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625667EC"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B04935"/>
                <w:kern w:val="0"/>
                <w:sz w:val="20"/>
                <w:szCs w:val="20"/>
                <w:lang w:eastAsia="tr-TR"/>
                <w14:ligatures w14:val="none"/>
              </w:rPr>
              <w:t>1-İdarenin</w:t>
            </w:r>
          </w:p>
        </w:tc>
      </w:tr>
      <w:tr w:rsidR="00C50530" w:rsidRPr="00C50530" w14:paraId="5A09E5CB"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DD50602"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a)</w:t>
            </w:r>
            <w:r w:rsidRPr="00C50530">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54803F"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C8E519"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BORU HATLARI İLE PETROL TAŞIMA A.Ş (BOTAŞ) GÜNEY MARMARA İŞLETME MÜDÜRLÜĞÜ (BURSA)</w:t>
            </w:r>
          </w:p>
        </w:tc>
      </w:tr>
      <w:tr w:rsidR="00C50530" w:rsidRPr="00C50530" w14:paraId="0B1561D8"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8C1845F"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b)</w:t>
            </w:r>
            <w:r w:rsidRPr="00C50530">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00125E"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CD8287"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AKPINAR MAH. ABDULKADİR GEYLANİ CAD. NO:14 16160 AKPINAR OSMANGAZİ/BURSA</w:t>
            </w:r>
          </w:p>
        </w:tc>
      </w:tr>
      <w:tr w:rsidR="00C50530" w:rsidRPr="00C50530" w14:paraId="49AB7B90"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E57450E"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c)</w:t>
            </w:r>
            <w:r w:rsidRPr="00C50530">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00FCA9"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E99951"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C50530">
              <w:rPr>
                <w:rFonts w:ascii="Helvetica" w:eastAsia="Times New Roman" w:hAnsi="Helvetica" w:cs="Helvetica"/>
                <w:b/>
                <w:bCs/>
                <w:color w:val="118ABE"/>
                <w:kern w:val="0"/>
                <w:sz w:val="20"/>
                <w:szCs w:val="20"/>
                <w:lang w:eastAsia="tr-TR"/>
                <w14:ligatures w14:val="none"/>
              </w:rPr>
              <w:t>02244454500 -</w:t>
            </w:r>
            <w:proofErr w:type="gramEnd"/>
            <w:r w:rsidRPr="00C50530">
              <w:rPr>
                <w:rFonts w:ascii="Helvetica" w:eastAsia="Times New Roman" w:hAnsi="Helvetica" w:cs="Helvetica"/>
                <w:b/>
                <w:bCs/>
                <w:color w:val="118ABE"/>
                <w:kern w:val="0"/>
                <w:sz w:val="20"/>
                <w:szCs w:val="20"/>
                <w:lang w:eastAsia="tr-TR"/>
                <w14:ligatures w14:val="none"/>
              </w:rPr>
              <w:t xml:space="preserve"> 02244454516</w:t>
            </w:r>
          </w:p>
        </w:tc>
      </w:tr>
      <w:tr w:rsidR="00C50530" w:rsidRPr="00C50530" w14:paraId="3F612B68"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2B0138F"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proofErr w:type="gramStart"/>
            <w:r w:rsidRPr="00C50530">
              <w:rPr>
                <w:rFonts w:ascii="Helvetica" w:eastAsia="Times New Roman" w:hAnsi="Helvetica" w:cs="Helvetica"/>
                <w:b/>
                <w:bCs/>
                <w:color w:val="585858"/>
                <w:kern w:val="0"/>
                <w:sz w:val="20"/>
                <w:szCs w:val="20"/>
                <w:lang w:eastAsia="tr-TR"/>
                <w14:ligatures w14:val="none"/>
              </w:rPr>
              <w:t>ç</w:t>
            </w:r>
            <w:proofErr w:type="gramEnd"/>
            <w:r w:rsidRPr="00C50530">
              <w:rPr>
                <w:rFonts w:ascii="Helvetica" w:eastAsia="Times New Roman" w:hAnsi="Helvetica" w:cs="Helvetica"/>
                <w:b/>
                <w:bCs/>
                <w:color w:val="585858"/>
                <w:kern w:val="0"/>
                <w:sz w:val="20"/>
                <w:szCs w:val="20"/>
                <w:lang w:eastAsia="tr-TR"/>
                <w14:ligatures w14:val="none"/>
              </w:rPr>
              <w:t>)</w:t>
            </w:r>
            <w:r w:rsidRPr="00C50530">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EB4365"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785497E"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https://ekap.kik.gov.tr/EKAP/</w:t>
            </w:r>
          </w:p>
        </w:tc>
      </w:tr>
    </w:tbl>
    <w:p w14:paraId="0DCB1D4F" w14:textId="77777777" w:rsidR="00C50530" w:rsidRPr="00C50530" w:rsidRDefault="00C50530" w:rsidP="00C50530">
      <w:pPr>
        <w:spacing w:after="0" w:line="240" w:lineRule="auto"/>
        <w:rPr>
          <w:rFonts w:ascii="Times New Roman" w:eastAsia="Times New Roman" w:hAnsi="Times New Roman" w:cs="Times New Roman"/>
          <w:kern w:val="0"/>
          <w:sz w:val="24"/>
          <w:szCs w:val="24"/>
          <w:lang w:eastAsia="tr-TR"/>
          <w14:ligatures w14:val="none"/>
        </w:rPr>
      </w:pP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50530" w:rsidRPr="00C50530" w14:paraId="34821BD5"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4302216"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a)</w:t>
            </w:r>
            <w:r w:rsidRPr="00C50530">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5987D4A"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60B2473"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BOTAŞ GÜNEY MARMARA İŞLETME MÜDÜRLÜĞÜ KOMPOZİT MALZEME KİTİ TEMİNİ</w:t>
            </w:r>
          </w:p>
        </w:tc>
      </w:tr>
      <w:tr w:rsidR="00C50530" w:rsidRPr="00C50530" w14:paraId="6C7EEEAA"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E727BDD"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b)</w:t>
            </w:r>
            <w:r w:rsidRPr="00C50530">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906C40D"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39BD673"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12 KALEM VE TOPLAM 100 ADET KOMPOZİT MALZEME (KARBON ELYAF/KEYLAR KUMAŞ VE REÇİNE) TAMİR KİTİ ALINACAKTIR.</w:t>
            </w:r>
            <w:r w:rsidRPr="00C50530">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C50530">
              <w:rPr>
                <w:rFonts w:ascii="Helvetica" w:eastAsia="Times New Roman" w:hAnsi="Helvetica" w:cs="Helvetica"/>
                <w:b/>
                <w:bCs/>
                <w:color w:val="118ABE"/>
                <w:kern w:val="0"/>
                <w:sz w:val="20"/>
                <w:szCs w:val="20"/>
                <w:lang w:eastAsia="tr-TR"/>
                <w14:ligatures w14:val="none"/>
              </w:rPr>
              <w:t>EKAP’ta</w:t>
            </w:r>
            <w:proofErr w:type="spellEnd"/>
            <w:r w:rsidRPr="00C50530">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C50530" w:rsidRPr="00C50530" w14:paraId="14D9C2CB"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96D762"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c)</w:t>
            </w:r>
            <w:r w:rsidRPr="00C50530">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D1AC89"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D4C6C2"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BOTAŞ GÜNEY MARMARA İŞLETME MÜDÜRLÜĞÜ adresi olacaktır.</w:t>
            </w:r>
          </w:p>
        </w:tc>
      </w:tr>
      <w:tr w:rsidR="00C50530" w:rsidRPr="00C50530" w14:paraId="365E036D"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1128FB6"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proofErr w:type="gramStart"/>
            <w:r w:rsidRPr="00C50530">
              <w:rPr>
                <w:rFonts w:ascii="Helvetica" w:eastAsia="Times New Roman" w:hAnsi="Helvetica" w:cs="Helvetica"/>
                <w:b/>
                <w:bCs/>
                <w:color w:val="585858"/>
                <w:kern w:val="0"/>
                <w:sz w:val="20"/>
                <w:szCs w:val="20"/>
                <w:lang w:eastAsia="tr-TR"/>
                <w14:ligatures w14:val="none"/>
              </w:rPr>
              <w:t>ç</w:t>
            </w:r>
            <w:proofErr w:type="gramEnd"/>
            <w:r w:rsidRPr="00C50530">
              <w:rPr>
                <w:rFonts w:ascii="Helvetica" w:eastAsia="Times New Roman" w:hAnsi="Helvetica" w:cs="Helvetica"/>
                <w:b/>
                <w:bCs/>
                <w:color w:val="585858"/>
                <w:kern w:val="0"/>
                <w:sz w:val="20"/>
                <w:szCs w:val="20"/>
                <w:lang w:eastAsia="tr-TR"/>
                <w14:ligatures w14:val="none"/>
              </w:rPr>
              <w:t>)</w:t>
            </w:r>
            <w:r w:rsidRPr="00C50530">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1FE1CE"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2266784"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EN GEÇ SÖZLEŞME TARİHİNDEN İTİBAREN 25 TAKVİM GÜNÜ İÇERİSİNDE</w:t>
            </w:r>
          </w:p>
        </w:tc>
      </w:tr>
      <w:tr w:rsidR="00C50530" w:rsidRPr="00C50530" w14:paraId="2499444E"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FB64995"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d)</w:t>
            </w:r>
            <w:r w:rsidRPr="00C50530">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31C2EE"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30FEA38"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01.12.2024</w:t>
            </w:r>
          </w:p>
        </w:tc>
      </w:tr>
    </w:tbl>
    <w:p w14:paraId="26DE35A3" w14:textId="77777777" w:rsidR="00C50530" w:rsidRPr="00C50530" w:rsidRDefault="00C50530" w:rsidP="00C50530">
      <w:pPr>
        <w:spacing w:after="0" w:line="240" w:lineRule="auto"/>
        <w:rPr>
          <w:rFonts w:ascii="Times New Roman" w:eastAsia="Times New Roman" w:hAnsi="Times New Roman" w:cs="Times New Roman"/>
          <w:kern w:val="0"/>
          <w:sz w:val="24"/>
          <w:szCs w:val="24"/>
          <w:lang w:eastAsia="tr-TR"/>
          <w14:ligatures w14:val="none"/>
        </w:rPr>
      </w:pP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C50530" w:rsidRPr="00C50530" w14:paraId="6749445E"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5BC64C3"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a)</w:t>
            </w:r>
            <w:r w:rsidRPr="00C50530">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726FAC"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C32E35E"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C50530">
              <w:rPr>
                <w:rFonts w:ascii="Helvetica" w:eastAsia="Times New Roman" w:hAnsi="Helvetica" w:cs="Helvetica"/>
                <w:b/>
                <w:bCs/>
                <w:color w:val="118ABE"/>
                <w:kern w:val="0"/>
                <w:sz w:val="20"/>
                <w:szCs w:val="20"/>
                <w:lang w:eastAsia="tr-TR"/>
                <w14:ligatures w14:val="none"/>
              </w:rPr>
              <w:t>22.11.2024 -</w:t>
            </w:r>
            <w:proofErr w:type="gramEnd"/>
            <w:r w:rsidRPr="00C50530">
              <w:rPr>
                <w:rFonts w:ascii="Helvetica" w:eastAsia="Times New Roman" w:hAnsi="Helvetica" w:cs="Helvetica"/>
                <w:b/>
                <w:bCs/>
                <w:color w:val="118ABE"/>
                <w:kern w:val="0"/>
                <w:sz w:val="20"/>
                <w:szCs w:val="20"/>
                <w:lang w:eastAsia="tr-TR"/>
                <w14:ligatures w14:val="none"/>
              </w:rPr>
              <w:t xml:space="preserve"> 10:00</w:t>
            </w:r>
          </w:p>
        </w:tc>
      </w:tr>
      <w:tr w:rsidR="00C50530" w:rsidRPr="00C50530" w14:paraId="1B8C8D3D" w14:textId="77777777" w:rsidTr="00C50530">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0D0C556"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b)</w:t>
            </w:r>
            <w:r w:rsidRPr="00C50530">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42F1908"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DE028DC" w14:textId="77777777" w:rsidR="00C50530" w:rsidRPr="00C50530" w:rsidRDefault="00C50530" w:rsidP="00C50530">
            <w:pPr>
              <w:spacing w:after="0" w:line="240" w:lineRule="atLeast"/>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BOTAŞ BURSA GÜNEY MARMARA İŞLETME MÜDÜRLÜĞÜ TOPLANTI SALONU</w:t>
            </w:r>
          </w:p>
        </w:tc>
      </w:tr>
    </w:tbl>
    <w:p w14:paraId="7A1326D0" w14:textId="77777777" w:rsidR="00C50530" w:rsidRPr="00C50530" w:rsidRDefault="00C50530" w:rsidP="00C50530">
      <w:pPr>
        <w:spacing w:after="0" w:line="240" w:lineRule="auto"/>
        <w:rPr>
          <w:rFonts w:ascii="Times New Roman" w:eastAsia="Times New Roman" w:hAnsi="Times New Roman" w:cs="Times New Roman"/>
          <w:kern w:val="0"/>
          <w:sz w:val="24"/>
          <w:szCs w:val="24"/>
          <w:lang w:eastAsia="tr-TR"/>
          <w14:ligatures w14:val="none"/>
        </w:rPr>
      </w:pP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4.1.</w:t>
      </w:r>
      <w:r w:rsidRPr="00C50530">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4.1.2.</w:t>
      </w:r>
      <w:r w:rsidRPr="00C50530">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4.1.2.1.</w:t>
      </w:r>
      <w:r w:rsidRPr="00C50530">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C50530">
        <w:rPr>
          <w:rFonts w:ascii="Helvetica" w:eastAsia="Times New Roman" w:hAnsi="Helvetica" w:cs="Helvetica"/>
          <w:color w:val="585858"/>
          <w:kern w:val="0"/>
          <w:sz w:val="20"/>
          <w:szCs w:val="20"/>
          <w:shd w:val="clear" w:color="auto" w:fill="F8F8F8"/>
          <w:lang w:eastAsia="tr-TR"/>
          <w14:ligatures w14:val="none"/>
        </w:rPr>
        <w:t>EKAP’tan</w:t>
      </w:r>
      <w:proofErr w:type="spellEnd"/>
      <w:r w:rsidRPr="00C50530">
        <w:rPr>
          <w:rFonts w:ascii="Helvetica" w:eastAsia="Times New Roman" w:hAnsi="Helvetica" w:cs="Helvetica"/>
          <w:color w:val="585858"/>
          <w:kern w:val="0"/>
          <w:sz w:val="20"/>
          <w:szCs w:val="20"/>
          <w:shd w:val="clear" w:color="auto" w:fill="F8F8F8"/>
          <w:lang w:eastAsia="tr-TR"/>
          <w14:ligatures w14:val="none"/>
        </w:rPr>
        <w:t xml:space="preserve"> alınır.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4.1.3.</w:t>
      </w:r>
      <w:r w:rsidRPr="00C50530">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4.1.4.</w:t>
      </w:r>
      <w:r w:rsidRPr="00C50530">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4.1.5</w:t>
      </w:r>
      <w:r w:rsidRPr="00C50530">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50530" w:rsidRPr="00C50530" w14:paraId="5C1C63A4"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BC4E89B"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C50530" w:rsidRPr="00C50530" w14:paraId="29FC51C7"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827628B"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lastRenderedPageBreak/>
              <w:t>İdare tarafından ekonomik ve mali yeterliğe ilişkin kriter belirtilmemiştir.</w:t>
            </w:r>
          </w:p>
        </w:tc>
      </w:tr>
    </w:tbl>
    <w:p w14:paraId="4FDA0C9E" w14:textId="77777777" w:rsidR="00C50530" w:rsidRPr="00C50530" w:rsidRDefault="00C50530" w:rsidP="00C50530">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C50530" w:rsidRPr="00C50530" w14:paraId="070F4ED5"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B22F49E"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C50530" w:rsidRPr="00C50530" w14:paraId="23D8C294"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14FF78D"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4.3.1.</w:t>
            </w:r>
          </w:p>
        </w:tc>
      </w:tr>
      <w:tr w:rsidR="00C50530" w:rsidRPr="00C50530" w14:paraId="0F4A22EC"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DAD6009"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4.3.1.1. Standarda ilişkin belgelere ait bilgiler:</w:t>
            </w:r>
          </w:p>
        </w:tc>
      </w:tr>
      <w:tr w:rsidR="00C50530" w:rsidRPr="00C50530" w14:paraId="390680CA"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A2A6F8F"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ASME PCC-2</w:t>
            </w:r>
            <w:r w:rsidRPr="00C50530">
              <w:rPr>
                <w:rFonts w:ascii="Helvetica" w:eastAsia="Times New Roman" w:hAnsi="Helvetica" w:cs="Helvetica"/>
                <w:b/>
                <w:bCs/>
                <w:color w:val="118ABE"/>
                <w:kern w:val="0"/>
                <w:sz w:val="20"/>
                <w:szCs w:val="20"/>
                <w:lang w:eastAsia="tr-TR"/>
                <w14:ligatures w14:val="none"/>
              </w:rPr>
              <w:br/>
              <w:t>ISO24817</w:t>
            </w:r>
          </w:p>
        </w:tc>
      </w:tr>
      <w:tr w:rsidR="00C50530" w:rsidRPr="00C50530" w14:paraId="718FAF6A"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98795EE"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4.3.2. Tedarik edilecek malların katalogları, broşürleri, fotoğraflarına ilişkin bilgiler ile teknik şartnameye cevapları ve açıklamaları:</w:t>
            </w:r>
          </w:p>
        </w:tc>
      </w:tr>
      <w:tr w:rsidR="00C50530" w:rsidRPr="00C50530" w14:paraId="093C06A6"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30495B30"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Katalog</w:t>
            </w:r>
            <w:r w:rsidRPr="00C50530">
              <w:rPr>
                <w:rFonts w:ascii="Helvetica" w:eastAsia="Times New Roman" w:hAnsi="Helvetica" w:cs="Helvetica"/>
                <w:b/>
                <w:bCs/>
                <w:color w:val="118ABE"/>
                <w:kern w:val="0"/>
                <w:sz w:val="20"/>
                <w:szCs w:val="20"/>
                <w:lang w:eastAsia="tr-TR"/>
                <w14:ligatures w14:val="none"/>
              </w:rPr>
              <w:br/>
              <w:t>Teknik Şartnameye Cevaplar ve Açıklamalar</w:t>
            </w:r>
          </w:p>
        </w:tc>
      </w:tr>
      <w:tr w:rsidR="00C50530" w:rsidRPr="00C50530" w14:paraId="17543A45"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ED7C959"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585858"/>
                <w:kern w:val="0"/>
                <w:sz w:val="20"/>
                <w:szCs w:val="20"/>
                <w:lang w:eastAsia="tr-TR"/>
                <w14:ligatures w14:val="none"/>
              </w:rPr>
              <w:t>4.3.3. İsteklinin teklifi kapsamında sunması gerektiği İdari Şartnamenin 7nci maddesi dışındaki maddeleri ile teknik şartnamede belirtilen aşağıdaki belgeler:</w:t>
            </w:r>
          </w:p>
        </w:tc>
      </w:tr>
      <w:tr w:rsidR="00C50530" w:rsidRPr="00C50530" w14:paraId="24BBE8FD" w14:textId="77777777" w:rsidTr="00C50530">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54C21DD" w14:textId="77777777" w:rsidR="00C50530" w:rsidRPr="00C50530" w:rsidRDefault="00C50530" w:rsidP="00C50530">
            <w:pPr>
              <w:spacing w:after="0" w:line="240" w:lineRule="atLeast"/>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b/>
                <w:bCs/>
                <w:color w:val="118ABE"/>
                <w:kern w:val="0"/>
                <w:sz w:val="20"/>
                <w:szCs w:val="20"/>
                <w:lang w:eastAsia="tr-TR"/>
                <w14:ligatures w14:val="none"/>
              </w:rPr>
              <w:t>1. Son 5 yıl içerisinde 2”- 48” arası çapa sahip yeraltı yüksek basınçlı doğal gaz boru hatlarında en az üç farklı çaptaki boru hattında kompozit malzeme kullanıldığına dair belgeler</w:t>
            </w:r>
          </w:p>
        </w:tc>
      </w:tr>
    </w:tbl>
    <w:p w14:paraId="57E5F33F" w14:textId="77777777" w:rsidR="00C50530" w:rsidRPr="00C50530" w:rsidRDefault="00C50530" w:rsidP="00C50530">
      <w:pPr>
        <w:spacing w:after="0" w:line="240" w:lineRule="auto"/>
        <w:rPr>
          <w:rFonts w:ascii="Times New Roman" w:eastAsia="Times New Roman" w:hAnsi="Times New Roman" w:cs="Times New Roman"/>
          <w:kern w:val="0"/>
          <w:sz w:val="24"/>
          <w:szCs w:val="24"/>
          <w:lang w:eastAsia="tr-TR"/>
          <w14:ligatures w14:val="none"/>
        </w:rPr>
      </w:pP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5.</w:t>
      </w:r>
      <w:r w:rsidRPr="00C50530">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6.</w:t>
      </w:r>
      <w:r w:rsidRPr="00C50530">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7.</w:t>
      </w:r>
      <w:r w:rsidRPr="00C50530">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8.</w:t>
      </w:r>
      <w:r w:rsidRPr="00C50530">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9.</w:t>
      </w:r>
      <w:r w:rsidRPr="00C50530">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10.</w:t>
      </w:r>
      <w:r w:rsidRPr="00C50530">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11.</w:t>
      </w:r>
      <w:r w:rsidRPr="00C50530">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C50530">
        <w:rPr>
          <w:rFonts w:ascii="Helvetica" w:eastAsia="Times New Roman" w:hAnsi="Helvetica" w:cs="Helvetica"/>
          <w:color w:val="585858"/>
          <w:kern w:val="0"/>
          <w:sz w:val="20"/>
          <w:szCs w:val="20"/>
          <w:shd w:val="clear" w:color="auto" w:fill="F8F8F8"/>
          <w:lang w:eastAsia="tr-TR"/>
          <w14:ligatures w14:val="none"/>
        </w:rPr>
        <w:t>%3</w:t>
      </w:r>
      <w:proofErr w:type="gramEnd"/>
      <w:r w:rsidRPr="00C50530">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12.</w:t>
      </w:r>
      <w:r w:rsidRPr="00C50530">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13.</w:t>
      </w:r>
      <w:r w:rsidRPr="00C50530">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C50530">
        <w:rPr>
          <w:rFonts w:ascii="Helvetica" w:eastAsia="Times New Roman" w:hAnsi="Helvetica" w:cs="Helvetica"/>
          <w:b/>
          <w:bCs/>
          <w:color w:val="118ABE"/>
          <w:kern w:val="0"/>
          <w:sz w:val="20"/>
          <w:szCs w:val="20"/>
          <w:shd w:val="clear" w:color="auto" w:fill="F8F8F8"/>
          <w:lang w:eastAsia="tr-TR"/>
          <w14:ligatures w14:val="none"/>
        </w:rPr>
        <w:t>90 (Doksan)</w:t>
      </w:r>
      <w:r w:rsidRPr="00C50530">
        <w:rPr>
          <w:rFonts w:ascii="Helvetica" w:eastAsia="Times New Roman" w:hAnsi="Helvetica" w:cs="Helvetica"/>
          <w:color w:val="585858"/>
          <w:kern w:val="0"/>
          <w:sz w:val="20"/>
          <w:szCs w:val="20"/>
          <w:shd w:val="clear" w:color="auto" w:fill="F8F8F8"/>
          <w:lang w:eastAsia="tr-TR"/>
          <w14:ligatures w14:val="none"/>
        </w:rPr>
        <w:t> takvim günüdür.</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14.</w:t>
      </w:r>
      <w:r w:rsidRPr="00C50530">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color w:val="585858"/>
          <w:kern w:val="0"/>
          <w:sz w:val="20"/>
          <w:szCs w:val="20"/>
          <w:lang w:eastAsia="tr-TR"/>
          <w14:ligatures w14:val="none"/>
        </w:rPr>
        <w:br/>
      </w:r>
      <w:r w:rsidRPr="00C50530">
        <w:rPr>
          <w:rFonts w:ascii="Helvetica" w:eastAsia="Times New Roman" w:hAnsi="Helvetica" w:cs="Helvetica"/>
          <w:b/>
          <w:bCs/>
          <w:color w:val="585858"/>
          <w:kern w:val="0"/>
          <w:sz w:val="20"/>
          <w:szCs w:val="20"/>
          <w:shd w:val="clear" w:color="auto" w:fill="F8F8F8"/>
          <w:lang w:eastAsia="tr-TR"/>
          <w14:ligatures w14:val="none"/>
        </w:rPr>
        <w:t>15. Diğer hususlar:</w:t>
      </w:r>
    </w:p>
    <w:p w14:paraId="2BB1A0B7" w14:textId="77777777" w:rsidR="00C50530" w:rsidRPr="00C50530" w:rsidRDefault="00C50530" w:rsidP="00C50530">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C50530">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2F86DE05" w14:textId="77777777" w:rsidR="00D100AC" w:rsidRDefault="00D100AC"/>
    <w:sectPr w:rsidR="00D100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65"/>
    <w:rsid w:val="00C50530"/>
    <w:rsid w:val="00D100AC"/>
    <w:rsid w:val="00FF74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F5EED-2531-4A34-A5E6-3AA16276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3602007">
      <w:bodyDiv w:val="1"/>
      <w:marLeft w:val="0"/>
      <w:marRight w:val="0"/>
      <w:marTop w:val="0"/>
      <w:marBottom w:val="0"/>
      <w:divBdr>
        <w:top w:val="none" w:sz="0" w:space="0" w:color="auto"/>
        <w:left w:val="none" w:sz="0" w:space="0" w:color="auto"/>
        <w:bottom w:val="none" w:sz="0" w:space="0" w:color="auto"/>
        <w:right w:val="none" w:sz="0" w:space="0" w:color="auto"/>
      </w:divBdr>
      <w:divsChild>
        <w:div w:id="2060395141">
          <w:marLeft w:val="0"/>
          <w:marRight w:val="0"/>
          <w:marTop w:val="0"/>
          <w:marBottom w:val="0"/>
          <w:divBdr>
            <w:top w:val="none" w:sz="0" w:space="0" w:color="auto"/>
            <w:left w:val="none" w:sz="0" w:space="0" w:color="auto"/>
            <w:bottom w:val="none" w:sz="0" w:space="0" w:color="auto"/>
            <w:right w:val="none" w:sz="0" w:space="0" w:color="auto"/>
          </w:divBdr>
        </w:div>
        <w:div w:id="547307204">
          <w:marLeft w:val="0"/>
          <w:marRight w:val="0"/>
          <w:marTop w:val="0"/>
          <w:marBottom w:val="0"/>
          <w:divBdr>
            <w:top w:val="none" w:sz="0" w:space="0" w:color="auto"/>
            <w:left w:val="none" w:sz="0" w:space="0" w:color="auto"/>
            <w:bottom w:val="none" w:sz="0" w:space="0" w:color="auto"/>
            <w:right w:val="none" w:sz="0" w:space="0" w:color="auto"/>
          </w:divBdr>
        </w:div>
        <w:div w:id="232736265">
          <w:marLeft w:val="0"/>
          <w:marRight w:val="0"/>
          <w:marTop w:val="0"/>
          <w:marBottom w:val="0"/>
          <w:divBdr>
            <w:top w:val="none" w:sz="0" w:space="0" w:color="auto"/>
            <w:left w:val="none" w:sz="0" w:space="0" w:color="auto"/>
            <w:bottom w:val="none" w:sz="0" w:space="0" w:color="auto"/>
            <w:right w:val="none" w:sz="0" w:space="0" w:color="auto"/>
          </w:divBdr>
        </w:div>
        <w:div w:id="1394936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GÜMÜŞ</dc:creator>
  <cp:keywords/>
  <dc:description/>
  <cp:lastModifiedBy>Vedat GÜMÜŞ</cp:lastModifiedBy>
  <cp:revision>2</cp:revision>
  <dcterms:created xsi:type="dcterms:W3CDTF">2024-10-25T13:11:00Z</dcterms:created>
  <dcterms:modified xsi:type="dcterms:W3CDTF">2024-10-25T13:11:00Z</dcterms:modified>
</cp:coreProperties>
</file>