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BD3A" w14:textId="77777777" w:rsidR="00C57A52" w:rsidRPr="00C57A52" w:rsidRDefault="00C57A52" w:rsidP="00C57A52">
      <w:pPr>
        <w:shd w:val="clear" w:color="auto" w:fill="F5F5F5"/>
        <w:spacing w:after="0" w:line="240" w:lineRule="auto"/>
        <w:jc w:val="center"/>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BOTAŞ GÜNEY MARMARA İŞLETME MÜDÜRLÜĞÜ SAHASINDA BULUNAN YER ÜSTÜ TESİSLERİNDE REHABİLİTASYON YAPILMASI</w:t>
      </w:r>
    </w:p>
    <w:p w14:paraId="4CDC2D51"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r w:rsidRPr="00C57A52">
        <w:rPr>
          <w:rFonts w:ascii="Helvetica" w:eastAsia="Times New Roman" w:hAnsi="Helvetica" w:cs="Helvetica"/>
          <w:b/>
          <w:bCs/>
          <w:color w:val="666666"/>
          <w:kern w:val="0"/>
          <w:sz w:val="20"/>
          <w:szCs w:val="20"/>
          <w:u w:val="single"/>
          <w:shd w:val="clear" w:color="auto" w:fill="F5F5F5"/>
          <w:lang w:eastAsia="tr-TR"/>
          <w14:ligatures w14:val="none"/>
        </w:rPr>
        <w:t>BORU HATLARI İLE PETROL TAŞIMA A.Ş (BOTAŞ) GÜNEY MARMARA İŞLETME MÜDÜRLÜĞÜ (BURSA)</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0062A8"/>
          <w:kern w:val="0"/>
          <w:sz w:val="20"/>
          <w:szCs w:val="20"/>
          <w:shd w:val="clear" w:color="auto" w:fill="F5F5F5"/>
          <w:lang w:eastAsia="tr-TR"/>
          <w14:ligatures w14:val="none"/>
        </w:rPr>
        <w:t>BOTAŞ Güney Marmara İşletme Müdürlüğü sahasında bulunan Yer üstü Tesislerinde Rehabilitasyon Yapılması</w:t>
      </w:r>
      <w:r w:rsidRPr="00C57A52">
        <w:rPr>
          <w:rFonts w:ascii="Helvetica" w:eastAsia="Times New Roman" w:hAnsi="Helvetica" w:cs="Helvetica"/>
          <w:color w:val="666666"/>
          <w:kern w:val="0"/>
          <w:sz w:val="20"/>
          <w:szCs w:val="20"/>
          <w:shd w:val="clear" w:color="auto" w:fill="F5F5F5"/>
          <w:lang w:eastAsia="tr-TR"/>
          <w14:ligatures w14:val="none"/>
        </w:rPr>
        <w:t xml:space="preserve"> yapım işi 4734 sayılı </w:t>
      </w:r>
      <w:proofErr w:type="gramStart"/>
      <w:r w:rsidRPr="00C57A52">
        <w:rPr>
          <w:rFonts w:ascii="Helvetica" w:eastAsia="Times New Roman" w:hAnsi="Helvetica" w:cs="Helvetica"/>
          <w:color w:val="666666"/>
          <w:kern w:val="0"/>
          <w:sz w:val="20"/>
          <w:szCs w:val="20"/>
          <w:shd w:val="clear" w:color="auto" w:fill="F5F5F5"/>
          <w:lang w:eastAsia="tr-TR"/>
          <w14:ligatures w14:val="none"/>
        </w:rPr>
        <w:t>Kamu İhale Kanununun</w:t>
      </w:r>
      <w:proofErr w:type="gramEnd"/>
      <w:r w:rsidRPr="00C57A52">
        <w:rPr>
          <w:rFonts w:ascii="Helvetica" w:eastAsia="Times New Roman" w:hAnsi="Helvetica" w:cs="Helvetica"/>
          <w:color w:val="666666"/>
          <w:kern w:val="0"/>
          <w:sz w:val="20"/>
          <w:szCs w:val="20"/>
          <w:shd w:val="clear" w:color="auto" w:fill="F5F5F5"/>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57A52" w:rsidRPr="00C57A52" w14:paraId="7B536672"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5C34EB3"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0AEED70"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D7B54E"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2025/392315</w:t>
            </w:r>
          </w:p>
        </w:tc>
      </w:tr>
    </w:tbl>
    <w:p w14:paraId="498E2005" w14:textId="77777777" w:rsidR="00C57A52" w:rsidRPr="00C57A52" w:rsidRDefault="00C57A52" w:rsidP="00C57A5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57A52" w:rsidRPr="00C57A52" w14:paraId="026B2F0D" w14:textId="77777777" w:rsidTr="00C57A5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C6F3C5A"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B04935"/>
                <w:kern w:val="0"/>
                <w:sz w:val="20"/>
                <w:szCs w:val="20"/>
                <w:lang w:eastAsia="tr-TR"/>
                <w14:ligatures w14:val="none"/>
              </w:rPr>
              <w:t>1-İdarenin</w:t>
            </w:r>
          </w:p>
        </w:tc>
      </w:tr>
      <w:tr w:rsidR="00C57A52" w:rsidRPr="00C57A52" w14:paraId="7F4836DE"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4F8BDFE"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a)</w:t>
            </w:r>
            <w:r w:rsidRPr="00C57A52">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59DA2E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802CEB"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BORU HATLARI İLE PETROL TAŞIMA A.Ş (BOTAŞ) GÜNEY MARMARA İŞLETME MÜDÜRLÜĞÜ (BURSA)</w:t>
            </w:r>
          </w:p>
        </w:tc>
      </w:tr>
      <w:tr w:rsidR="00C57A52" w:rsidRPr="00C57A52" w14:paraId="301E4D0A"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06DDA76"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b)</w:t>
            </w:r>
            <w:r w:rsidRPr="00C57A52">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62A56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712828"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AKPINAR MAH. ABDULKADİR GEYLANİ CAD. NO:14 16160 AKPINAR OSMANGAZİ/BURSA</w:t>
            </w:r>
          </w:p>
        </w:tc>
      </w:tr>
      <w:tr w:rsidR="00C57A52" w:rsidRPr="00C57A52" w14:paraId="172E280F"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57E4F8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c)</w:t>
            </w:r>
            <w:r w:rsidRPr="00C57A52">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9BEA2A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738125"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C57A52">
              <w:rPr>
                <w:rFonts w:ascii="Helvetica" w:eastAsia="Times New Roman" w:hAnsi="Helvetica" w:cs="Helvetica"/>
                <w:b/>
                <w:bCs/>
                <w:color w:val="0062A8"/>
                <w:kern w:val="0"/>
                <w:sz w:val="20"/>
                <w:szCs w:val="20"/>
                <w:lang w:eastAsia="tr-TR"/>
                <w14:ligatures w14:val="none"/>
              </w:rPr>
              <w:t>02244454500 -</w:t>
            </w:r>
            <w:proofErr w:type="gramEnd"/>
            <w:r w:rsidRPr="00C57A52">
              <w:rPr>
                <w:rFonts w:ascii="Helvetica" w:eastAsia="Times New Roman" w:hAnsi="Helvetica" w:cs="Helvetica"/>
                <w:b/>
                <w:bCs/>
                <w:color w:val="0062A8"/>
                <w:kern w:val="0"/>
                <w:sz w:val="20"/>
                <w:szCs w:val="20"/>
                <w:lang w:eastAsia="tr-TR"/>
                <w14:ligatures w14:val="none"/>
              </w:rPr>
              <w:t xml:space="preserve"> 02244454516</w:t>
            </w:r>
          </w:p>
        </w:tc>
      </w:tr>
      <w:tr w:rsidR="00C57A52" w:rsidRPr="00C57A52" w14:paraId="46DCF055"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0C38317" w14:textId="77777777" w:rsidR="00C57A52" w:rsidRPr="00C57A52" w:rsidRDefault="00C57A52" w:rsidP="00C57A52">
            <w:pPr>
              <w:spacing w:after="0" w:line="240" w:lineRule="atLeast"/>
              <w:rPr>
                <w:rFonts w:ascii="Helvetica" w:eastAsia="Times New Roman" w:hAnsi="Helvetica" w:cs="Helvetica"/>
                <w:color w:val="666666"/>
                <w:kern w:val="0"/>
                <w:sz w:val="20"/>
                <w:szCs w:val="20"/>
                <w:lang w:eastAsia="tr-TR"/>
                <w14:ligatures w14:val="none"/>
              </w:rPr>
            </w:pPr>
            <w:proofErr w:type="gramStart"/>
            <w:r w:rsidRPr="00C57A52">
              <w:rPr>
                <w:rFonts w:ascii="Helvetica" w:eastAsia="Times New Roman" w:hAnsi="Helvetica" w:cs="Helvetica"/>
                <w:b/>
                <w:bCs/>
                <w:color w:val="666666"/>
                <w:kern w:val="0"/>
                <w:sz w:val="20"/>
                <w:szCs w:val="20"/>
                <w:lang w:eastAsia="tr-TR"/>
                <w14:ligatures w14:val="none"/>
              </w:rPr>
              <w:t>ç</w:t>
            </w:r>
            <w:proofErr w:type="gramEnd"/>
            <w:r w:rsidRPr="00C57A52">
              <w:rPr>
                <w:rFonts w:ascii="Helvetica" w:eastAsia="Times New Roman" w:hAnsi="Helvetica" w:cs="Helvetica"/>
                <w:b/>
                <w:bCs/>
                <w:color w:val="666666"/>
                <w:kern w:val="0"/>
                <w:sz w:val="20"/>
                <w:szCs w:val="20"/>
                <w:lang w:eastAsia="tr-TR"/>
                <w14:ligatures w14:val="none"/>
              </w:rPr>
              <w:t>)</w:t>
            </w:r>
            <w:r w:rsidRPr="00C57A52">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88F9AC"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CDF2009"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https://ekap.kik.gov.tr/EKAP/</w:t>
            </w:r>
          </w:p>
        </w:tc>
      </w:tr>
    </w:tbl>
    <w:p w14:paraId="24FCB87C"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B04935"/>
          <w:kern w:val="0"/>
          <w:sz w:val="20"/>
          <w:szCs w:val="20"/>
          <w:shd w:val="clear" w:color="auto" w:fill="F5F5F5"/>
          <w:lang w:eastAsia="tr-TR"/>
          <w14:ligatures w14:val="none"/>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57A52" w:rsidRPr="00C57A52" w14:paraId="0E46BAD0"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3E2B17"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a)</w:t>
            </w:r>
            <w:r w:rsidRPr="00C57A52">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07D41F"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6156AC"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BOTAŞ Güney Marmara İşletme Müdürlüğü sahasında bulunan Yer üstü Tesislerinde Rehabilitasyon Yapılması</w:t>
            </w:r>
          </w:p>
        </w:tc>
      </w:tr>
      <w:tr w:rsidR="00C57A52" w:rsidRPr="00C57A52" w14:paraId="35B07A2A"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A797C1F"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b)</w:t>
            </w:r>
            <w:r w:rsidRPr="00C57A52">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9B91A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3072CA"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 xml:space="preserve">6 FARKLI TESİSTE YAKLAŞIK 7369 M2 ALANIN BETONLANMASI, YAKLAŞIK 150 M2 BETON TESİS YOLUNUN </w:t>
            </w:r>
            <w:proofErr w:type="gramStart"/>
            <w:r w:rsidRPr="00C57A52">
              <w:rPr>
                <w:rFonts w:ascii="Helvetica" w:eastAsia="Times New Roman" w:hAnsi="Helvetica" w:cs="Helvetica"/>
                <w:b/>
                <w:bCs/>
                <w:color w:val="0062A8"/>
                <w:kern w:val="0"/>
                <w:sz w:val="20"/>
                <w:szCs w:val="20"/>
                <w:lang w:eastAsia="tr-TR"/>
                <w14:ligatures w14:val="none"/>
              </w:rPr>
              <w:t>YAPILMASI,DOLGU</w:t>
            </w:r>
            <w:proofErr w:type="gramEnd"/>
            <w:r w:rsidRPr="00C57A52">
              <w:rPr>
                <w:rFonts w:ascii="Helvetica" w:eastAsia="Times New Roman" w:hAnsi="Helvetica" w:cs="Helvetica"/>
                <w:b/>
                <w:bCs/>
                <w:color w:val="0062A8"/>
                <w:kern w:val="0"/>
                <w:sz w:val="20"/>
                <w:szCs w:val="20"/>
                <w:lang w:eastAsia="tr-TR"/>
                <w14:ligatures w14:val="none"/>
              </w:rPr>
              <w:t>,ZEMİN SIKIŞTIRMA VB. İNŞAAT İŞLERİ İLE VE ELEKTRİK İŞLERİNİ KAPSAMAKTADIR.</w:t>
            </w:r>
            <w:r w:rsidRPr="00C57A52">
              <w:rPr>
                <w:rFonts w:ascii="Helvetica" w:eastAsia="Times New Roman" w:hAnsi="Helvetica" w:cs="Helvetica"/>
                <w:b/>
                <w:bCs/>
                <w:color w:val="0062A8"/>
                <w:kern w:val="0"/>
                <w:sz w:val="20"/>
                <w:szCs w:val="20"/>
                <w:lang w:eastAsia="tr-TR"/>
                <w14:ligatures w14:val="none"/>
              </w:rPr>
              <w:br/>
              <w:t xml:space="preserve">Ayrıntılı bilgiye </w:t>
            </w:r>
            <w:proofErr w:type="spellStart"/>
            <w:r w:rsidRPr="00C57A52">
              <w:rPr>
                <w:rFonts w:ascii="Helvetica" w:eastAsia="Times New Roman" w:hAnsi="Helvetica" w:cs="Helvetica"/>
                <w:b/>
                <w:bCs/>
                <w:color w:val="0062A8"/>
                <w:kern w:val="0"/>
                <w:sz w:val="20"/>
                <w:szCs w:val="20"/>
                <w:lang w:eastAsia="tr-TR"/>
                <w14:ligatures w14:val="none"/>
              </w:rPr>
              <w:t>EKAP’ta</w:t>
            </w:r>
            <w:proofErr w:type="spellEnd"/>
            <w:r w:rsidRPr="00C57A52">
              <w:rPr>
                <w:rFonts w:ascii="Helvetica" w:eastAsia="Times New Roman" w:hAnsi="Helvetica" w:cs="Helvetica"/>
                <w:b/>
                <w:bCs/>
                <w:color w:val="0062A8"/>
                <w:kern w:val="0"/>
                <w:sz w:val="20"/>
                <w:szCs w:val="20"/>
                <w:lang w:eastAsia="tr-TR"/>
                <w14:ligatures w14:val="none"/>
              </w:rPr>
              <w:t xml:space="preserve"> yer alan ihale dokümanı içinde bulunan idari şartnameden ulaşılabilir.</w:t>
            </w:r>
          </w:p>
        </w:tc>
      </w:tr>
      <w:tr w:rsidR="00C57A52" w:rsidRPr="00C57A52" w14:paraId="64012C10"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4B5B5F"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c)</w:t>
            </w:r>
            <w:r w:rsidRPr="00C57A52">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BFD3B9B"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E478F4"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Bursa ve Yalova illerini kapsamaktadır.</w:t>
            </w:r>
          </w:p>
        </w:tc>
      </w:tr>
      <w:tr w:rsidR="00C57A52" w:rsidRPr="00C57A52" w14:paraId="27525C64"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0452BB"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C57A52">
              <w:rPr>
                <w:rFonts w:ascii="Helvetica" w:eastAsia="Times New Roman" w:hAnsi="Helvetica" w:cs="Helvetica"/>
                <w:b/>
                <w:bCs/>
                <w:color w:val="666666"/>
                <w:kern w:val="0"/>
                <w:sz w:val="20"/>
                <w:szCs w:val="20"/>
                <w:lang w:eastAsia="tr-TR"/>
                <w14:ligatures w14:val="none"/>
              </w:rPr>
              <w:t>ç</w:t>
            </w:r>
            <w:proofErr w:type="gramEnd"/>
            <w:r w:rsidRPr="00C57A52">
              <w:rPr>
                <w:rFonts w:ascii="Helvetica" w:eastAsia="Times New Roman" w:hAnsi="Helvetica" w:cs="Helvetica"/>
                <w:b/>
                <w:bCs/>
                <w:color w:val="666666"/>
                <w:kern w:val="0"/>
                <w:sz w:val="20"/>
                <w:szCs w:val="20"/>
                <w:lang w:eastAsia="tr-TR"/>
                <w14:ligatures w14:val="none"/>
              </w:rPr>
              <w:t>)</w:t>
            </w:r>
            <w:r w:rsidRPr="00C57A52">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E69F81"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821451"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Yer tesliminden itibaren </w:t>
            </w:r>
            <w:r w:rsidRPr="00C57A52">
              <w:rPr>
                <w:rFonts w:ascii="Helvetica" w:eastAsia="Times New Roman" w:hAnsi="Helvetica" w:cs="Helvetica"/>
                <w:b/>
                <w:bCs/>
                <w:color w:val="0062A8"/>
                <w:kern w:val="0"/>
                <w:sz w:val="20"/>
                <w:szCs w:val="20"/>
                <w:lang w:eastAsia="tr-TR"/>
                <w14:ligatures w14:val="none"/>
              </w:rPr>
              <w:t>180 (</w:t>
            </w:r>
            <w:proofErr w:type="spellStart"/>
            <w:r w:rsidRPr="00C57A52">
              <w:rPr>
                <w:rFonts w:ascii="Helvetica" w:eastAsia="Times New Roman" w:hAnsi="Helvetica" w:cs="Helvetica"/>
                <w:b/>
                <w:bCs/>
                <w:color w:val="0062A8"/>
                <w:kern w:val="0"/>
                <w:sz w:val="20"/>
                <w:szCs w:val="20"/>
                <w:lang w:eastAsia="tr-TR"/>
                <w14:ligatures w14:val="none"/>
              </w:rPr>
              <w:t>YüzSeksen</w:t>
            </w:r>
            <w:proofErr w:type="spellEnd"/>
            <w:r w:rsidRPr="00C57A52">
              <w:rPr>
                <w:rFonts w:ascii="Helvetica" w:eastAsia="Times New Roman" w:hAnsi="Helvetica" w:cs="Helvetica"/>
                <w:b/>
                <w:bCs/>
                <w:color w:val="0062A8"/>
                <w:kern w:val="0"/>
                <w:sz w:val="20"/>
                <w:szCs w:val="20"/>
                <w:lang w:eastAsia="tr-TR"/>
                <w14:ligatures w14:val="none"/>
              </w:rPr>
              <w:t>) takvim günüdür</w:t>
            </w:r>
            <w:r w:rsidRPr="00C57A52">
              <w:rPr>
                <w:rFonts w:ascii="Helvetica" w:eastAsia="Times New Roman" w:hAnsi="Helvetica" w:cs="Helvetica"/>
                <w:color w:val="666666"/>
                <w:kern w:val="0"/>
                <w:sz w:val="20"/>
                <w:szCs w:val="20"/>
                <w:lang w:eastAsia="tr-TR"/>
                <w14:ligatures w14:val="none"/>
              </w:rPr>
              <w:t>.</w:t>
            </w:r>
          </w:p>
        </w:tc>
      </w:tr>
      <w:tr w:rsidR="00C57A52" w:rsidRPr="00C57A52" w14:paraId="5CAE7ECA"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DAF3090"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d)</w:t>
            </w:r>
            <w:r w:rsidRPr="00C57A52">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4E6BBAF"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BB0B55"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Sözleşmenin imzalandığı tarihten itibaren 5 gün içinde</w:t>
            </w:r>
            <w:r w:rsidRPr="00C57A52">
              <w:rPr>
                <w:rFonts w:ascii="Helvetica" w:eastAsia="Times New Roman" w:hAnsi="Helvetica" w:cs="Helvetica"/>
                <w:b/>
                <w:bCs/>
                <w:color w:val="0062A8"/>
                <w:kern w:val="0"/>
                <w:sz w:val="20"/>
                <w:szCs w:val="20"/>
                <w:lang w:eastAsia="tr-TR"/>
                <w14:ligatures w14:val="none"/>
              </w:rPr>
              <w:br/>
              <w:t>yer teslimi yapılarak işe başlanacaktır.</w:t>
            </w:r>
          </w:p>
        </w:tc>
      </w:tr>
    </w:tbl>
    <w:p w14:paraId="2D42ED18"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57A52" w:rsidRPr="00C57A52" w14:paraId="464AC519" w14:textId="77777777" w:rsidTr="00C57A5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8E76CD" w14:textId="77777777" w:rsidR="00C57A52" w:rsidRPr="00C57A52" w:rsidRDefault="00C57A52" w:rsidP="00C57A52">
            <w:pPr>
              <w:spacing w:after="0" w:line="240" w:lineRule="atLeast"/>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a)</w:t>
            </w:r>
            <w:r w:rsidRPr="00C57A52">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708272"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E491F84"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C57A52">
              <w:rPr>
                <w:rFonts w:ascii="Helvetica" w:eastAsia="Times New Roman" w:hAnsi="Helvetica" w:cs="Helvetica"/>
                <w:b/>
                <w:bCs/>
                <w:color w:val="0062A8"/>
                <w:kern w:val="0"/>
                <w:sz w:val="20"/>
                <w:szCs w:val="20"/>
                <w:lang w:eastAsia="tr-TR"/>
                <w14:ligatures w14:val="none"/>
              </w:rPr>
              <w:t>08.04.2025 -</w:t>
            </w:r>
            <w:proofErr w:type="gramEnd"/>
            <w:r w:rsidRPr="00C57A52">
              <w:rPr>
                <w:rFonts w:ascii="Helvetica" w:eastAsia="Times New Roman" w:hAnsi="Helvetica" w:cs="Helvetica"/>
                <w:b/>
                <w:bCs/>
                <w:color w:val="0062A8"/>
                <w:kern w:val="0"/>
                <w:sz w:val="20"/>
                <w:szCs w:val="20"/>
                <w:lang w:eastAsia="tr-TR"/>
                <w14:ligatures w14:val="none"/>
              </w:rPr>
              <w:t xml:space="preserve"> 10:00</w:t>
            </w:r>
          </w:p>
        </w:tc>
      </w:tr>
      <w:tr w:rsidR="00C57A52" w:rsidRPr="00C57A52" w14:paraId="38A2E858"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D782820" w14:textId="77777777" w:rsidR="00C57A52" w:rsidRPr="00C57A52" w:rsidRDefault="00C57A52" w:rsidP="00C57A52">
            <w:pPr>
              <w:spacing w:after="0" w:line="240" w:lineRule="atLeast"/>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b)</w:t>
            </w:r>
            <w:r w:rsidRPr="00C57A52">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A81783"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C9AC5CB"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BOTAŞ BURSA GÜNEY MARMARA İŞLETME MÜDÜRLÜĞÜ TOPLANTI SALONU</w:t>
            </w:r>
          </w:p>
        </w:tc>
      </w:tr>
    </w:tbl>
    <w:p w14:paraId="5CB84B83"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w:t>
      </w:r>
      <w:r w:rsidRPr="00C57A52">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4.1.2.</w:t>
      </w:r>
      <w:r w:rsidRPr="00C57A52">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4.1.2.1.</w:t>
      </w:r>
      <w:r w:rsidRPr="00C57A52">
        <w:rPr>
          <w:rFonts w:ascii="Helvetica" w:eastAsia="Times New Roman" w:hAnsi="Helvetica" w:cs="Helvetica"/>
          <w:color w:val="666666"/>
          <w:kern w:val="0"/>
          <w:sz w:val="20"/>
          <w:szCs w:val="20"/>
          <w:shd w:val="clear" w:color="auto" w:fill="F5F5F5"/>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C57A52">
        <w:rPr>
          <w:rFonts w:ascii="Helvetica" w:eastAsia="Times New Roman" w:hAnsi="Helvetica" w:cs="Helvetica"/>
          <w:color w:val="666666"/>
          <w:kern w:val="0"/>
          <w:sz w:val="20"/>
          <w:szCs w:val="20"/>
          <w:shd w:val="clear" w:color="auto" w:fill="F5F5F5"/>
          <w:lang w:eastAsia="tr-TR"/>
          <w14:ligatures w14:val="none"/>
        </w:rPr>
        <w:t>EKAP’tan</w:t>
      </w:r>
      <w:proofErr w:type="spellEnd"/>
      <w:r w:rsidRPr="00C57A52">
        <w:rPr>
          <w:rFonts w:ascii="Helvetica" w:eastAsia="Times New Roman" w:hAnsi="Helvetica" w:cs="Helvetica"/>
          <w:color w:val="666666"/>
          <w:kern w:val="0"/>
          <w:sz w:val="20"/>
          <w:szCs w:val="20"/>
          <w:shd w:val="clear" w:color="auto" w:fill="F5F5F5"/>
          <w:lang w:eastAsia="tr-TR"/>
          <w14:ligatures w14:val="none"/>
        </w:rPr>
        <w:t xml:space="preserve"> alınır.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4.1.3.</w:t>
      </w:r>
      <w:r w:rsidRPr="00C57A52">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4.1.4.</w:t>
      </w:r>
      <w:r w:rsidRPr="00C57A52">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4.1.5</w:t>
      </w:r>
      <w:r w:rsidRPr="00C57A52">
        <w:rPr>
          <w:rFonts w:ascii="Helvetica" w:eastAsia="Times New Roman" w:hAnsi="Helvetica" w:cs="Helvetica"/>
          <w:color w:val="666666"/>
          <w:kern w:val="0"/>
          <w:sz w:val="20"/>
          <w:szCs w:val="20"/>
          <w:shd w:val="clear" w:color="auto" w:fill="F5F5F5"/>
          <w:lang w:eastAsia="tr-TR"/>
          <w14:ligatures w14:val="none"/>
        </w:rPr>
        <w:t>İhale konusu işte idarenin onayı ile alt yüklenici çalıştırılabilir. Ancak işin tamamı alt yüklenicilere yaptırılamaz.</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lastRenderedPageBreak/>
        <w:t>4.1.6</w:t>
      </w:r>
      <w:r w:rsidRPr="00C57A52">
        <w:rPr>
          <w:rFonts w:ascii="Helvetica" w:eastAsia="Times New Roman" w:hAnsi="Helvetica" w:cs="Helvetica"/>
          <w:color w:val="666666"/>
          <w:kern w:val="0"/>
          <w:sz w:val="20"/>
          <w:szCs w:val="20"/>
          <w:shd w:val="clear" w:color="auto" w:fill="F5F5F5"/>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57A52" w:rsidRPr="00C57A52" w14:paraId="1C48DC97"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35CEB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C57A52" w:rsidRPr="00C57A52" w14:paraId="5852B6B2"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433B9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İdare tarafından ekonomik ve mali yeterliğe ilişkin kriter belirtilmemiştir.</w:t>
            </w:r>
          </w:p>
        </w:tc>
      </w:tr>
    </w:tbl>
    <w:p w14:paraId="7837C17F"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57A52" w:rsidRPr="00C57A52" w14:paraId="43A906EC"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07287D"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C57A52" w:rsidRPr="00C57A52" w14:paraId="04FD80B6"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7B5876"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4.3.1. İş deneyim belgeleri:</w:t>
            </w:r>
          </w:p>
        </w:tc>
      </w:tr>
      <w:tr w:rsidR="00C57A52" w:rsidRPr="00C57A52" w14:paraId="78EF3BFC"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3F716E"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Son on beş yıl içinde bedel içeren bir sözleşme kapsamında taahhüt edilen ve teklif edilen bedelin </w:t>
            </w:r>
            <w:proofErr w:type="gramStart"/>
            <w:r w:rsidRPr="00C57A52">
              <w:rPr>
                <w:rFonts w:ascii="Helvetica" w:eastAsia="Times New Roman" w:hAnsi="Helvetica" w:cs="Helvetica"/>
                <w:b/>
                <w:bCs/>
                <w:color w:val="0062A8"/>
                <w:kern w:val="0"/>
                <w:sz w:val="20"/>
                <w:szCs w:val="20"/>
                <w:lang w:eastAsia="tr-TR"/>
                <w14:ligatures w14:val="none"/>
              </w:rPr>
              <w:t>% 50</w:t>
            </w:r>
            <w:proofErr w:type="gramEnd"/>
            <w:r w:rsidRPr="00C57A52">
              <w:rPr>
                <w:rFonts w:ascii="Helvetica" w:eastAsia="Times New Roman" w:hAnsi="Helvetica" w:cs="Helvetica"/>
                <w:color w:val="666666"/>
                <w:kern w:val="0"/>
                <w:sz w:val="20"/>
                <w:szCs w:val="20"/>
                <w:lang w:eastAsia="tr-TR"/>
                <w14:ligatures w14:val="none"/>
              </w:rPr>
              <w:t> oranından az olmamak üzere ihale konusu iş veya benzer işlere ilişkin iş deneyimini gösteren belgeler.</w:t>
            </w:r>
          </w:p>
        </w:tc>
      </w:tr>
    </w:tbl>
    <w:p w14:paraId="0CDD2724"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57A52" w:rsidRPr="00C57A52" w14:paraId="16970893"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333578"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4.4.Bu ihalede benzer iş olarak kabul edilecek işler ve benzer işlere denk sayılacak mühendislik ve mimarlık bölümleri:</w:t>
            </w:r>
          </w:p>
        </w:tc>
      </w:tr>
      <w:tr w:rsidR="00C57A52" w:rsidRPr="00C57A52" w14:paraId="54F39741"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30A9EC"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4.4.1.</w:t>
            </w:r>
            <w:r w:rsidRPr="00C57A52">
              <w:rPr>
                <w:rFonts w:ascii="Helvetica" w:eastAsia="Times New Roman" w:hAnsi="Helvetica" w:cs="Helvetica"/>
                <w:color w:val="666666"/>
                <w:kern w:val="0"/>
                <w:sz w:val="20"/>
                <w:szCs w:val="20"/>
                <w:lang w:eastAsia="tr-TR"/>
                <w14:ligatures w14:val="none"/>
              </w:rPr>
              <w:t> Bu ihalede benzer iş olarak kabul edilecek işler:</w:t>
            </w:r>
          </w:p>
        </w:tc>
      </w:tr>
      <w:tr w:rsidR="00C57A52" w:rsidRPr="00C57A52" w14:paraId="7ED8A50D"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FE6E42" w14:textId="77777777" w:rsidR="00C57A52" w:rsidRPr="00C57A52" w:rsidRDefault="00C57A52" w:rsidP="00C57A52">
            <w:pPr>
              <w:spacing w:after="0" w:line="240" w:lineRule="atLeast"/>
              <w:jc w:val="both"/>
              <w:rPr>
                <w:rFonts w:ascii="Helvetica" w:eastAsia="Times New Roman" w:hAnsi="Helvetica" w:cs="Helvetica"/>
                <w:b/>
                <w:bCs/>
                <w:color w:val="0062A8"/>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Yapım İşlerinde Benzer İş Grupları Listesinde yer alan AIII veya B-III grubu işler benzer iş olarak kabul edilecektir</w:t>
            </w:r>
          </w:p>
        </w:tc>
      </w:tr>
      <w:tr w:rsidR="00C57A52" w:rsidRPr="00C57A52" w14:paraId="4C7A8C96"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40E413"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666666"/>
                <w:kern w:val="0"/>
                <w:sz w:val="20"/>
                <w:szCs w:val="20"/>
                <w:lang w:eastAsia="tr-TR"/>
                <w14:ligatures w14:val="none"/>
              </w:rPr>
              <w:t>4.4.2.</w:t>
            </w:r>
            <w:r w:rsidRPr="00C57A52">
              <w:rPr>
                <w:rFonts w:ascii="Helvetica" w:eastAsia="Times New Roman" w:hAnsi="Helvetica" w:cs="Helvetica"/>
                <w:color w:val="666666"/>
                <w:kern w:val="0"/>
                <w:sz w:val="20"/>
                <w:szCs w:val="20"/>
                <w:lang w:eastAsia="tr-TR"/>
                <w14:ligatures w14:val="none"/>
              </w:rPr>
              <w:t> Benzer işe denk sayılacak mühendislik veya mimarlık bölümleri:</w:t>
            </w:r>
          </w:p>
        </w:tc>
      </w:tr>
      <w:tr w:rsidR="00C57A52" w:rsidRPr="00C57A52" w14:paraId="2EB8E187" w14:textId="77777777" w:rsidTr="00C57A5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702E9C" w14:textId="77777777" w:rsidR="00C57A52" w:rsidRPr="00C57A52" w:rsidRDefault="00C57A52" w:rsidP="00C57A52">
            <w:pPr>
              <w:spacing w:after="0" w:line="240" w:lineRule="atLeast"/>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İnşaat Mühendisliği</w:t>
            </w:r>
            <w:r w:rsidRPr="00C57A52">
              <w:rPr>
                <w:rFonts w:ascii="Helvetica" w:eastAsia="Times New Roman" w:hAnsi="Helvetica" w:cs="Helvetica"/>
                <w:b/>
                <w:bCs/>
                <w:color w:val="0062A8"/>
                <w:kern w:val="0"/>
                <w:sz w:val="20"/>
                <w:szCs w:val="20"/>
                <w:lang w:eastAsia="tr-TR"/>
                <w14:ligatures w14:val="none"/>
              </w:rPr>
              <w:br/>
              <w:t>Makine Mühendisliği</w:t>
            </w:r>
          </w:p>
        </w:tc>
      </w:tr>
    </w:tbl>
    <w:p w14:paraId="05B0BD21"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5.</w:t>
      </w:r>
      <w:r w:rsidRPr="00C57A52">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6.</w:t>
      </w:r>
      <w:r w:rsidRPr="00C57A52">
        <w:rPr>
          <w:rFonts w:ascii="Helvetica" w:eastAsia="Times New Roman" w:hAnsi="Helvetica" w:cs="Helvetica"/>
          <w:color w:val="666666"/>
          <w:kern w:val="0"/>
          <w:sz w:val="20"/>
          <w:szCs w:val="20"/>
          <w:shd w:val="clear" w:color="auto" w:fill="F5F5F5"/>
          <w:lang w:eastAsia="tr-TR"/>
          <w14:ligatures w14:val="none"/>
        </w:rPr>
        <w:t> İhaleye sadece yerli istekliler katılabilecektir.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7.</w:t>
      </w:r>
      <w:r w:rsidRPr="00C57A52">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8.</w:t>
      </w:r>
      <w:r w:rsidRPr="00C57A52">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9.</w:t>
      </w:r>
      <w:r w:rsidRPr="00C57A52">
        <w:rPr>
          <w:rFonts w:ascii="Helvetica" w:eastAsia="Times New Roman" w:hAnsi="Helvetica" w:cs="Helvetica"/>
          <w:color w:val="666666"/>
          <w:kern w:val="0"/>
          <w:sz w:val="20"/>
          <w:szCs w:val="20"/>
          <w:shd w:val="clear" w:color="auto" w:fill="F5F5F5"/>
          <w:lang w:eastAsia="tr-TR"/>
          <w14:ligatures w14:val="none"/>
        </w:rPr>
        <w:t> İstekliler tekliflerini, anahtar teslimi götürü bedel üzerinden vereceklerdir. İhale sonucu üzerine ihale yapılan istekliyle anahtar teslimi götürü bedel sözleşme imzalanacaktır.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10.</w:t>
      </w:r>
      <w:r w:rsidRPr="00C57A52">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11.</w:t>
      </w:r>
      <w:r w:rsidRPr="00C57A52">
        <w:rPr>
          <w:rFonts w:ascii="Helvetica" w:eastAsia="Times New Roman" w:hAnsi="Helvetica" w:cs="Helvetica"/>
          <w:color w:val="666666"/>
          <w:kern w:val="0"/>
          <w:sz w:val="20"/>
          <w:szCs w:val="20"/>
          <w:shd w:val="clear" w:color="auto" w:fill="F5F5F5"/>
          <w:lang w:eastAsia="tr-TR"/>
          <w14:ligatures w14:val="none"/>
        </w:rPr>
        <w:t xml:space="preserve"> İstekliler teklif ettikleri bedelin </w:t>
      </w:r>
      <w:proofErr w:type="gramStart"/>
      <w:r w:rsidRPr="00C57A52">
        <w:rPr>
          <w:rFonts w:ascii="Helvetica" w:eastAsia="Times New Roman" w:hAnsi="Helvetica" w:cs="Helvetica"/>
          <w:color w:val="666666"/>
          <w:kern w:val="0"/>
          <w:sz w:val="20"/>
          <w:szCs w:val="20"/>
          <w:shd w:val="clear" w:color="auto" w:fill="F5F5F5"/>
          <w:lang w:eastAsia="tr-TR"/>
          <w14:ligatures w14:val="none"/>
        </w:rPr>
        <w:t>%3</w:t>
      </w:r>
      <w:proofErr w:type="gramEnd"/>
      <w:r w:rsidRPr="00C57A52">
        <w:rPr>
          <w:rFonts w:ascii="Helvetica" w:eastAsia="Times New Roman" w:hAnsi="Helvetica" w:cs="Helvetica"/>
          <w:color w:val="666666"/>
          <w:kern w:val="0"/>
          <w:sz w:val="20"/>
          <w:szCs w:val="20"/>
          <w:shd w:val="clear" w:color="auto" w:fill="F5F5F5"/>
          <w:lang w:eastAsia="tr-TR"/>
          <w14:ligatures w14:val="none"/>
        </w:rPr>
        <w:t>’ünden az olmamak üzere kendi belirleyecekleri tutarda geçici teminat vereceklerdir.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12.</w:t>
      </w:r>
      <w:r w:rsidRPr="00C57A52">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13.</w:t>
      </w:r>
      <w:r w:rsidRPr="00C57A52">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C57A52">
        <w:rPr>
          <w:rFonts w:ascii="Helvetica" w:eastAsia="Times New Roman" w:hAnsi="Helvetica" w:cs="Helvetica"/>
          <w:b/>
          <w:bCs/>
          <w:color w:val="0062A8"/>
          <w:kern w:val="0"/>
          <w:sz w:val="20"/>
          <w:szCs w:val="20"/>
          <w:shd w:val="clear" w:color="auto" w:fill="F5F5F5"/>
          <w:lang w:eastAsia="tr-TR"/>
          <w14:ligatures w14:val="none"/>
        </w:rPr>
        <w:t>60 (Altmış)</w:t>
      </w:r>
      <w:r w:rsidRPr="00C57A52">
        <w:rPr>
          <w:rFonts w:ascii="Helvetica" w:eastAsia="Times New Roman" w:hAnsi="Helvetica" w:cs="Helvetica"/>
          <w:color w:val="666666"/>
          <w:kern w:val="0"/>
          <w:sz w:val="20"/>
          <w:szCs w:val="20"/>
          <w:shd w:val="clear" w:color="auto" w:fill="F5F5F5"/>
          <w:lang w:eastAsia="tr-TR"/>
          <w14:ligatures w14:val="none"/>
        </w:rPr>
        <w:t> takvim günüdür.</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14.</w:t>
      </w:r>
      <w:r w:rsidRPr="00C57A52">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color w:val="666666"/>
          <w:kern w:val="0"/>
          <w:sz w:val="20"/>
          <w:szCs w:val="20"/>
          <w:lang w:eastAsia="tr-TR"/>
          <w14:ligatures w14:val="none"/>
        </w:rPr>
        <w:br/>
      </w:r>
      <w:r w:rsidRPr="00C57A52">
        <w:rPr>
          <w:rFonts w:ascii="Helvetica" w:eastAsia="Times New Roman" w:hAnsi="Helvetica" w:cs="Helvetica"/>
          <w:b/>
          <w:bCs/>
          <w:color w:val="666666"/>
          <w:kern w:val="0"/>
          <w:sz w:val="20"/>
          <w:szCs w:val="20"/>
          <w:shd w:val="clear" w:color="auto" w:fill="F5F5F5"/>
          <w:lang w:eastAsia="tr-TR"/>
          <w14:ligatures w14:val="none"/>
        </w:rPr>
        <w:t>15. Diğer hususlar:</w:t>
      </w:r>
    </w:p>
    <w:p w14:paraId="68546098" w14:textId="77777777" w:rsidR="00C57A52" w:rsidRPr="00C57A52" w:rsidRDefault="00C57A52" w:rsidP="00C57A52">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color w:val="666666"/>
          <w:kern w:val="0"/>
          <w:sz w:val="20"/>
          <w:szCs w:val="20"/>
          <w:lang w:eastAsia="tr-TR"/>
          <w14:ligatures w14:val="none"/>
        </w:rPr>
        <w:t>İhalede Uygulanacak Sınır Değer Katsayısı (N</w:t>
      </w:r>
      <w:proofErr w:type="gramStart"/>
      <w:r w:rsidRPr="00C57A52">
        <w:rPr>
          <w:rFonts w:ascii="Helvetica" w:eastAsia="Times New Roman" w:hAnsi="Helvetica" w:cs="Helvetica"/>
          <w:color w:val="666666"/>
          <w:kern w:val="0"/>
          <w:sz w:val="20"/>
          <w:szCs w:val="20"/>
          <w:lang w:eastAsia="tr-TR"/>
          <w14:ligatures w14:val="none"/>
        </w:rPr>
        <w:t>) :</w:t>
      </w:r>
      <w:proofErr w:type="gramEnd"/>
      <w:r w:rsidRPr="00C57A52">
        <w:rPr>
          <w:rFonts w:ascii="Helvetica" w:eastAsia="Times New Roman" w:hAnsi="Helvetica" w:cs="Helvetica"/>
          <w:color w:val="666666"/>
          <w:kern w:val="0"/>
          <w:sz w:val="20"/>
          <w:szCs w:val="20"/>
          <w:lang w:eastAsia="tr-TR"/>
          <w14:ligatures w14:val="none"/>
        </w:rPr>
        <w:t> </w:t>
      </w:r>
      <w:r w:rsidRPr="00C57A52">
        <w:rPr>
          <w:rFonts w:ascii="Helvetica" w:eastAsia="Times New Roman" w:hAnsi="Helvetica" w:cs="Helvetica"/>
          <w:b/>
          <w:bCs/>
          <w:color w:val="0062A8"/>
          <w:kern w:val="0"/>
          <w:sz w:val="20"/>
          <w:szCs w:val="20"/>
          <w:lang w:eastAsia="tr-TR"/>
          <w14:ligatures w14:val="none"/>
        </w:rPr>
        <w:t>1</w:t>
      </w:r>
      <w:r w:rsidRPr="00C57A52">
        <w:rPr>
          <w:rFonts w:ascii="Helvetica" w:eastAsia="Times New Roman" w:hAnsi="Helvetica" w:cs="Helvetica"/>
          <w:color w:val="666666"/>
          <w:kern w:val="0"/>
          <w:sz w:val="20"/>
          <w:szCs w:val="20"/>
          <w:lang w:eastAsia="tr-TR"/>
          <w14:ligatures w14:val="none"/>
        </w:rPr>
        <w:br/>
        <w:t>Sınır değerin altında teklif sunan isteklilerin teklifleri açıklama istenilmeksizin reddedilecektir.</w:t>
      </w:r>
    </w:p>
    <w:p w14:paraId="080A9D9C" w14:textId="77777777" w:rsidR="00C57A52" w:rsidRPr="00C57A52" w:rsidRDefault="00C57A52" w:rsidP="00C57A52">
      <w:pPr>
        <w:spacing w:after="0" w:line="240" w:lineRule="auto"/>
        <w:rPr>
          <w:rFonts w:ascii="Times New Roman" w:eastAsia="Times New Roman" w:hAnsi="Times New Roman" w:cs="Times New Roman"/>
          <w:kern w:val="0"/>
          <w:sz w:val="24"/>
          <w:szCs w:val="24"/>
          <w:lang w:eastAsia="tr-TR"/>
          <w14:ligatures w14:val="none"/>
        </w:rPr>
      </w:pPr>
    </w:p>
    <w:p w14:paraId="1A4D1CDA" w14:textId="77777777" w:rsidR="00C57A52" w:rsidRPr="00C57A52" w:rsidRDefault="00C57A52" w:rsidP="00C57A52">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C57A52">
        <w:rPr>
          <w:rFonts w:ascii="Helvetica" w:eastAsia="Times New Roman" w:hAnsi="Helvetica" w:cs="Helvetica"/>
          <w:b/>
          <w:bCs/>
          <w:color w:val="0062A8"/>
          <w:kern w:val="0"/>
          <w:sz w:val="20"/>
          <w:szCs w:val="20"/>
          <w:lang w:eastAsia="tr-TR"/>
          <w14:ligatures w14:val="none"/>
        </w:rPr>
        <w:t>02.03.2021 TARİH VE 31411 SAYILI RESMİ GAZETEDE YAYIMLANAN KARAR İLE N KATSAYISI 1 OLARAK DEĞERLENDİRİLECEKTİR.</w:t>
      </w:r>
    </w:p>
    <w:p w14:paraId="280D5843" w14:textId="77777777" w:rsidR="009A215E" w:rsidRDefault="009A215E"/>
    <w:sectPr w:rsidR="009A2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D4"/>
    <w:rsid w:val="009A215E"/>
    <w:rsid w:val="00C57A52"/>
    <w:rsid w:val="00FF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5C414-5358-4A0B-9200-944C4657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318964">
      <w:bodyDiv w:val="1"/>
      <w:marLeft w:val="0"/>
      <w:marRight w:val="0"/>
      <w:marTop w:val="0"/>
      <w:marBottom w:val="0"/>
      <w:divBdr>
        <w:top w:val="none" w:sz="0" w:space="0" w:color="auto"/>
        <w:left w:val="none" w:sz="0" w:space="0" w:color="auto"/>
        <w:bottom w:val="none" w:sz="0" w:space="0" w:color="auto"/>
        <w:right w:val="none" w:sz="0" w:space="0" w:color="auto"/>
      </w:divBdr>
      <w:divsChild>
        <w:div w:id="1663314396">
          <w:marLeft w:val="0"/>
          <w:marRight w:val="0"/>
          <w:marTop w:val="0"/>
          <w:marBottom w:val="0"/>
          <w:divBdr>
            <w:top w:val="none" w:sz="0" w:space="0" w:color="auto"/>
            <w:left w:val="none" w:sz="0" w:space="0" w:color="auto"/>
            <w:bottom w:val="none" w:sz="0" w:space="0" w:color="auto"/>
            <w:right w:val="none" w:sz="0" w:space="0" w:color="auto"/>
          </w:divBdr>
        </w:div>
        <w:div w:id="10469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GÜMÜŞ</dc:creator>
  <cp:keywords/>
  <dc:description/>
  <cp:lastModifiedBy>Vedat GÜMÜŞ</cp:lastModifiedBy>
  <cp:revision>2</cp:revision>
  <dcterms:created xsi:type="dcterms:W3CDTF">2025-03-12T08:27:00Z</dcterms:created>
  <dcterms:modified xsi:type="dcterms:W3CDTF">2025-03-12T08:27:00Z</dcterms:modified>
</cp:coreProperties>
</file>